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П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widowControl w:val="0"/>
        <w:ind w:left="142" w:right="123"/>
        <w:jc w:val="both"/>
        <w:rPr>
          <w:rFonts w:eastAsia="Impact" w:cs="Times New Roman"/>
          <w:iCs/>
          <w:sz w:val="26"/>
          <w:szCs w:val="26"/>
        </w:rPr>
      </w:pPr>
    </w:p>
    <w:p w:rsidR="008F737C" w:rsidRPr="008F737C" w:rsidRDefault="008F737C" w:rsidP="008F737C">
      <w:pPr>
        <w:widowControl w:val="0"/>
        <w:ind w:left="142"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37C">
        <w:rPr>
          <w:rFonts w:eastAsia="Calibri" w:cs="Times New Roman"/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F737C">
        <w:rPr>
          <w:rFonts w:eastAsia="Calibri" w:cs="Times New Roman"/>
          <w:sz w:val="26"/>
          <w:szCs w:val="26"/>
        </w:rPr>
        <w:t xml:space="preserve">по профессии </w:t>
      </w:r>
      <w:r w:rsidRPr="008F737C">
        <w:rPr>
          <w:rFonts w:eastAsia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Pr="008F737C">
        <w:rPr>
          <w:rFonts w:eastAsia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 г.</w:t>
      </w: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  <w:bookmarkStart w:id="2" w:name="_Hlk95057038"/>
      <w:bookmarkStart w:id="3" w:name="_Hlk95059037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- </w:t>
      </w:r>
      <w:bookmarkStart w:id="4" w:name="_Hlk95057140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рабочей программы воспитания </w:t>
      </w:r>
      <w:bookmarkEnd w:id="4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8F737C">
        <w:rPr>
          <w:rFonts w:eastAsia="Calibri" w:cs="Times New Roman"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отраслям), 2021 г.</w:t>
      </w:r>
    </w:p>
    <w:bookmarkEnd w:id="3"/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  <w:r w:rsidRPr="008F737C">
        <w:rPr>
          <w:rFonts w:eastAsia="Calibri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F737C">
        <w:rPr>
          <w:rFonts w:eastAsia="Calibri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b/>
          <w:color w:val="000000"/>
          <w:sz w:val="26"/>
          <w:szCs w:val="26"/>
        </w:rPr>
      </w:pPr>
      <w:r w:rsidRPr="008F737C">
        <w:rPr>
          <w:rFonts w:eastAsia="Calibri" w:cs="Times New Roman"/>
          <w:b/>
          <w:color w:val="000000"/>
          <w:sz w:val="26"/>
          <w:szCs w:val="26"/>
        </w:rPr>
        <w:t>Разработчик:</w:t>
      </w: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  <w:r w:rsidRPr="008F737C">
        <w:rPr>
          <w:rFonts w:eastAsia="Calibri" w:cs="Times New Roman"/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sz w:val="26"/>
          <w:szCs w:val="26"/>
        </w:rPr>
        <w:t>Кашапова Р. А.</w:t>
      </w:r>
      <w:r w:rsidRPr="008F737C">
        <w:rPr>
          <w:rFonts w:eastAsia="Calibri" w:cs="Times New Roman"/>
          <w:color w:val="000000"/>
          <w:sz w:val="26"/>
          <w:szCs w:val="26"/>
        </w:rPr>
        <w:t xml:space="preserve">, преподаватель </w:t>
      </w: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  <w:r w:rsidRPr="00153DF0">
        <w:rPr>
          <w:rFonts w:cs="Times New Roman"/>
          <w:b/>
          <w:sz w:val="26"/>
          <w:szCs w:val="26"/>
        </w:rPr>
        <w:lastRenderedPageBreak/>
        <w:t>Сод</w:t>
      </w:r>
      <w:r>
        <w:rPr>
          <w:rFonts w:cs="Times New Roman"/>
          <w:b/>
          <w:sz w:val="26"/>
          <w:szCs w:val="26"/>
        </w:rPr>
        <w:t>е</w:t>
      </w:r>
      <w:r w:rsidRPr="00153DF0">
        <w:rPr>
          <w:rFonts w:cs="Times New Roman"/>
          <w:b/>
          <w:sz w:val="26"/>
          <w:szCs w:val="26"/>
        </w:rPr>
        <w:t>ржание</w:t>
      </w:r>
    </w:p>
    <w:p w:rsidR="00153DF0" w:rsidRPr="00153DF0" w:rsidRDefault="00153DF0" w:rsidP="00153DF0">
      <w:pPr>
        <w:pStyle w:val="Contents2"/>
        <w:numPr>
          <w:ilvl w:val="0"/>
          <w:numId w:val="14"/>
        </w:numPr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Паспорт рабочей программы</w:t>
      </w:r>
      <w:r w:rsidRPr="00153DF0">
        <w:rPr>
          <w:rStyle w:val="ab"/>
          <w:sz w:val="26"/>
          <w:szCs w:val="26"/>
        </w:rPr>
        <w:tab/>
        <w:t xml:space="preserve">                                                                     4</w:t>
      </w:r>
    </w:p>
    <w:p w:rsidR="00153DF0" w:rsidRPr="00153DF0" w:rsidRDefault="00876F48" w:rsidP="00153DF0">
      <w:pPr>
        <w:pStyle w:val="Contents2"/>
        <w:rPr>
          <w:sz w:val="26"/>
          <w:szCs w:val="26"/>
        </w:rPr>
      </w:pPr>
      <w:hyperlink w:anchor="bookmark7" w:history="1">
        <w:r w:rsidR="00153DF0" w:rsidRPr="00153DF0">
          <w:rPr>
            <w:rStyle w:val="ab"/>
            <w:sz w:val="26"/>
            <w:szCs w:val="26"/>
          </w:rPr>
          <w:t>Структура и содержание учебной дисциплины</w:t>
        </w:r>
        <w:r w:rsidR="00153DF0" w:rsidRPr="00153DF0">
          <w:rPr>
            <w:rStyle w:val="ab"/>
            <w:sz w:val="26"/>
            <w:szCs w:val="26"/>
          </w:rPr>
          <w:tab/>
        </w:r>
      </w:hyperlink>
      <w:r w:rsidR="00153DF0" w:rsidRPr="00153DF0">
        <w:rPr>
          <w:rStyle w:val="ab"/>
          <w:sz w:val="26"/>
          <w:szCs w:val="26"/>
        </w:rPr>
        <w:t xml:space="preserve">                                        5</w:t>
      </w:r>
    </w:p>
    <w:p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sz w:val="26"/>
          <w:szCs w:val="26"/>
        </w:rPr>
        <w:t xml:space="preserve">Условия реализации рабочей программы учебной дисциплины     </w:t>
      </w:r>
      <w:hyperlink w:anchor="bookmark2" w:history="1">
        <w:r w:rsidRPr="00153DF0">
          <w:rPr>
            <w:rStyle w:val="ab"/>
            <w:sz w:val="26"/>
            <w:szCs w:val="26"/>
          </w:rPr>
          <w:tab/>
          <w:t>10</w:t>
        </w:r>
      </w:hyperlink>
    </w:p>
    <w:p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Контроль и оценка результатов учебной дисциплины</w:t>
      </w:r>
    </w:p>
    <w:p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:rsidR="006C3C4C" w:rsidRPr="00153DF0" w:rsidRDefault="006C3C4C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8F737C" w:rsidRPr="008F737C" w:rsidRDefault="008F737C" w:rsidP="008F737C">
      <w:pPr>
        <w:jc w:val="both"/>
        <w:rPr>
          <w:rFonts w:cs="Times New Roman"/>
          <w:sz w:val="26"/>
          <w:szCs w:val="26"/>
        </w:rPr>
      </w:pPr>
      <w:bookmarkStart w:id="5" w:name="bookmark1"/>
      <w:bookmarkStart w:id="6" w:name="bookmark2"/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  <w:bookmarkStart w:id="7" w:name="_Toc98532484"/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Pr="00153DF0" w:rsidRDefault="00153DF0" w:rsidP="00153DF0">
      <w:pPr>
        <w:rPr>
          <w:lang w:bidi="ru-RU"/>
        </w:rPr>
      </w:pPr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Pr="00153DF0" w:rsidRDefault="00153DF0" w:rsidP="00153DF0">
      <w:pPr>
        <w:rPr>
          <w:lang w:bidi="ru-RU"/>
        </w:rPr>
      </w:pPr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Pr="00153DF0" w:rsidRDefault="00153DF0" w:rsidP="00153DF0">
      <w:pPr>
        <w:widowControl w:val="0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center"/>
        <w:textAlignment w:val="baseline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</w:p>
    <w:p w:rsidR="00153DF0" w:rsidRPr="00153DF0" w:rsidRDefault="00153DF0" w:rsidP="00153DF0">
      <w:pPr>
        <w:widowControl w:val="0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/>
        <w:ind w:right="-185"/>
        <w:contextualSpacing/>
        <w:jc w:val="both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153DF0" w:rsidRPr="008F737C" w:rsidRDefault="00153DF0" w:rsidP="00153DF0">
      <w:pPr>
        <w:ind w:firstLine="709"/>
        <w:jc w:val="both"/>
        <w:rPr>
          <w:rFonts w:eastAsia="NSimSun" w:cs="Times New Roman"/>
          <w:color w:val="000000"/>
          <w:sz w:val="26"/>
          <w:szCs w:val="26"/>
          <w:u w:val="single"/>
          <w:lang w:bidi="ru-RU"/>
        </w:rPr>
      </w:pPr>
      <w:r w:rsidRPr="00153DF0">
        <w:rPr>
          <w:rFonts w:eastAsia="Impact" w:cs="Times New Roman"/>
          <w:i/>
          <w:iCs/>
          <w:color w:val="000000"/>
          <w:sz w:val="26"/>
          <w:szCs w:val="26"/>
        </w:rPr>
        <w:t xml:space="preserve">     </w:t>
      </w:r>
      <w:r w:rsidRPr="00153DF0">
        <w:rPr>
          <w:rFonts w:eastAsia="Impact" w:cs="Times New Roman"/>
          <w:iCs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153DF0">
        <w:rPr>
          <w:rFonts w:eastAsia="Impact" w:cs="Times New Roman"/>
          <w:iCs/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r w:rsidR="008C69B6">
        <w:rPr>
          <w:rFonts w:eastAsia="Impact" w:cs="Times New Roman"/>
          <w:iCs/>
          <w:sz w:val="26"/>
          <w:szCs w:val="26"/>
        </w:rPr>
        <w:t xml:space="preserve"> </w:t>
      </w:r>
      <w:r w:rsidRPr="008F737C">
        <w:rPr>
          <w:rFonts w:cs="Times New Roman"/>
          <w:sz w:val="26"/>
          <w:szCs w:val="26"/>
        </w:rPr>
        <w:t xml:space="preserve"> входит в укрупненную группу </w:t>
      </w:r>
      <w:r w:rsidRPr="008F737C">
        <w:rPr>
          <w:rStyle w:val="WW-2"/>
          <w:rFonts w:eastAsia="NSimSun"/>
          <w:sz w:val="26"/>
          <w:szCs w:val="26"/>
        </w:rPr>
        <w:t>13.00.00  Электро-и теплоэнергетика.</w:t>
      </w:r>
    </w:p>
    <w:p w:rsidR="00153DF0" w:rsidRPr="00153DF0" w:rsidRDefault="00153DF0" w:rsidP="00153DF0">
      <w:pPr>
        <w:jc w:val="both"/>
        <w:rPr>
          <w:rFonts w:eastAsia="Times New Roman" w:cs="Times New Roman"/>
          <w:sz w:val="26"/>
          <w:szCs w:val="26"/>
        </w:rPr>
      </w:pPr>
      <w:r w:rsidRPr="00153DF0">
        <w:rPr>
          <w:rFonts w:eastAsia="Times New Roman" w:cs="Times New Roman"/>
          <w:sz w:val="26"/>
          <w:szCs w:val="26"/>
        </w:rPr>
        <w:t xml:space="preserve">    Рабочая программа учебной дисциплины</w:t>
      </w:r>
      <w:r w:rsidRPr="00153DF0">
        <w:rPr>
          <w:rFonts w:eastAsia="Calibri" w:cs="Times New Roman"/>
          <w:sz w:val="26"/>
          <w:szCs w:val="26"/>
        </w:rPr>
        <w:t xml:space="preserve"> </w:t>
      </w:r>
      <w:r w:rsidRPr="00153DF0">
        <w:rPr>
          <w:rFonts w:eastAsia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Calibri" w:cs="Times New Roman"/>
          <w:sz w:val="26"/>
          <w:szCs w:val="26"/>
        </w:rPr>
        <w:t xml:space="preserve">     Профиль получаемого профессионального образования </w:t>
      </w:r>
      <w:r w:rsidRPr="00153DF0">
        <w:rPr>
          <w:rFonts w:eastAsia="Calibri" w:cs="Times New Roman"/>
          <w:sz w:val="26"/>
          <w:szCs w:val="26"/>
          <w:u w:val="single"/>
        </w:rPr>
        <w:t>технический.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eastAsia="Calibri" w:cs="Times New Roman"/>
          <w:sz w:val="26"/>
          <w:szCs w:val="26"/>
          <w:u w:val="single"/>
        </w:rPr>
      </w:pP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Pr="00153DF0">
        <w:rPr>
          <w:rFonts w:eastAsia="Calibri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153DF0" w:rsidRPr="00153DF0" w:rsidRDefault="00153DF0" w:rsidP="00153DF0">
      <w:pPr>
        <w:jc w:val="both"/>
        <w:rPr>
          <w:rFonts w:eastAsia="Calibri" w:cs="Times New Roman"/>
          <w:sz w:val="26"/>
          <w:szCs w:val="26"/>
        </w:rPr>
      </w:pPr>
      <w:r w:rsidRPr="00153DF0">
        <w:rPr>
          <w:rFonts w:eastAsia="Calibri" w:cs="Times New Roman"/>
          <w:b/>
          <w:sz w:val="26"/>
          <w:szCs w:val="26"/>
        </w:rPr>
        <w:t xml:space="preserve">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ОП.0</w:t>
      </w:r>
      <w:r w:rsidR="00DD5BB2">
        <w:rPr>
          <w:rFonts w:eastAsia="Times New Roman" w:cs="Times New Roman"/>
          <w:sz w:val="26"/>
          <w:szCs w:val="26"/>
          <w:lang w:eastAsia="ru-RU"/>
        </w:rPr>
        <w:t>4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B000BE">
        <w:rPr>
          <w:rFonts w:eastAsia="Times New Roman" w:cs="Times New Roman"/>
          <w:sz w:val="26"/>
          <w:szCs w:val="26"/>
          <w:lang w:eastAsia="ru-RU"/>
        </w:rPr>
        <w:t>Материаловедение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D5BB2" w:rsidRPr="00DD5BB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является дисциплиной ФГОС СПО.</w:t>
      </w:r>
      <w:r w:rsidRPr="00153DF0">
        <w:rPr>
          <w:rFonts w:eastAsia="Calibri" w:cs="Times New Roman"/>
          <w:bCs/>
          <w:sz w:val="26"/>
          <w:szCs w:val="26"/>
        </w:rPr>
        <w:t xml:space="preserve">  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bCs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дисциплины: </w:t>
      </w:r>
    </w:p>
    <w:bookmarkEnd w:id="5"/>
    <w:bookmarkEnd w:id="6"/>
    <w:bookmarkEnd w:id="7"/>
    <w:p w:rsidR="006C3C4C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6"/>
          <w:rFonts w:eastAsia="NSimSun"/>
          <w:sz w:val="26"/>
          <w:szCs w:val="26"/>
        </w:rPr>
        <w:t xml:space="preserve">В </w:t>
      </w:r>
      <w:r w:rsidRPr="008F737C">
        <w:rPr>
          <w:rStyle w:val="22"/>
          <w:rFonts w:eastAsia="NSimSun"/>
          <w:sz w:val="26"/>
          <w:szCs w:val="26"/>
        </w:rPr>
        <w:t xml:space="preserve">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уметь:</w:t>
      </w:r>
    </w:p>
    <w:p w:rsidR="00292C73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 </w:t>
      </w:r>
      <w:r w:rsidRPr="008F737C">
        <w:rPr>
          <w:rStyle w:val="WW-2"/>
          <w:rFonts w:eastAsia="NSimSun"/>
          <w:sz w:val="26"/>
          <w:szCs w:val="26"/>
          <w:u w:val="none"/>
        </w:rPr>
        <w:t>- определять свойства и классифицировать материалы, применяемые в производстве по составу, наз</w:t>
      </w:r>
      <w:r w:rsidR="00292C73" w:rsidRPr="008F737C">
        <w:rPr>
          <w:rStyle w:val="WW-2"/>
          <w:rFonts w:eastAsia="NSimSun"/>
          <w:sz w:val="26"/>
          <w:szCs w:val="26"/>
          <w:u w:val="none"/>
        </w:rPr>
        <w:t>начению и способу приготовления;</w:t>
      </w:r>
    </w:p>
    <w:p w:rsidR="006C3C4C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>подбирать основные конструкционные материалы со сходными коэффициентами теплового расширения;</w:t>
      </w:r>
    </w:p>
    <w:p w:rsidR="006C3C4C" w:rsidRPr="008F737C" w:rsidRDefault="00292C73" w:rsidP="008F737C">
      <w:pPr>
        <w:widowControl w:val="0"/>
        <w:tabs>
          <w:tab w:val="left" w:pos="236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 xml:space="preserve">различать основные конструкционные материалы по физико-механическим </w:t>
      </w:r>
      <w:r w:rsidR="006C3C4C" w:rsidRPr="008F737C">
        <w:rPr>
          <w:rStyle w:val="WW-27"/>
          <w:rFonts w:eastAsia="NSimSun"/>
          <w:sz w:val="26"/>
          <w:szCs w:val="26"/>
          <w:u w:val="none"/>
        </w:rPr>
        <w:t xml:space="preserve">и </w:t>
      </w:r>
      <w:r w:rsidRPr="008F737C">
        <w:rPr>
          <w:rStyle w:val="WW-2"/>
          <w:rFonts w:eastAsia="NSimSun"/>
          <w:sz w:val="26"/>
          <w:szCs w:val="26"/>
          <w:u w:val="none"/>
        </w:rPr>
        <w:t>технологическим свойствам;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В 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знать: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виды, свойства и области применения основных конструкционных материалов, используемых в производстве: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прокладочных и уплотнительных материалов: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химической и термической обработки сталей;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классификацию и свойства металлов и сплавов, основных защитных материалов, композиционных материалов;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методы измерения параметров и определения свойств материалов;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сведения о кристаллизации и структуре расплавов;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свойства полимеров и их использование;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Style w:val="22"/>
          <w:rFonts w:eastAsiaTheme="minorHAnsi"/>
          <w:color w:val="auto"/>
          <w:sz w:val="26"/>
          <w:szCs w:val="26"/>
          <w:lang w:bidi="ar-SA"/>
        </w:rPr>
      </w:pPr>
      <w:r w:rsidRPr="008F737C">
        <w:rPr>
          <w:rStyle w:val="22"/>
          <w:rFonts w:eastAsia="NSimSun"/>
          <w:sz w:val="26"/>
          <w:szCs w:val="26"/>
        </w:rPr>
        <w:t>способы термообработки и защиты металлов от коррозии.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left="709"/>
        <w:jc w:val="both"/>
        <w:textAlignment w:val="baseline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В результате освоения дисциплины «Материаловедение» обучающиеся должны обладать общими компетенциями, включающими в себя способность: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  <w:lang w:val="en-US" w:bidi="en-US"/>
        </w:rPr>
        <w:t>OK</w:t>
      </w:r>
      <w:r w:rsidRPr="008F737C">
        <w:rPr>
          <w:rStyle w:val="22"/>
          <w:rFonts w:eastAsia="NSimSun"/>
          <w:sz w:val="26"/>
          <w:szCs w:val="26"/>
          <w:lang w:bidi="en-US"/>
        </w:rPr>
        <w:t>1</w:t>
      </w:r>
      <w:r w:rsidR="00292C73" w:rsidRPr="008F737C">
        <w:rPr>
          <w:rStyle w:val="22"/>
          <w:rFonts w:eastAsia="NSimSun"/>
          <w:sz w:val="26"/>
          <w:szCs w:val="26"/>
          <w:lang w:bidi="en-US"/>
        </w:rPr>
        <w:t xml:space="preserve"> </w:t>
      </w:r>
      <w:r w:rsidR="00292C73" w:rsidRPr="008F737C">
        <w:rPr>
          <w:rStyle w:val="22"/>
          <w:rFonts w:eastAsia="NSimSu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ОК2</w:t>
      </w:r>
      <w:r w:rsidR="00292C73" w:rsidRPr="008F737C">
        <w:rPr>
          <w:rStyle w:val="22"/>
          <w:rFonts w:eastAsia="NSimSun"/>
          <w:sz w:val="26"/>
          <w:szCs w:val="26"/>
        </w:rPr>
        <w:t xml:space="preserve"> Организовать собственную деятельность, исходя из цели и способов ее достижения, определенных руководителем.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lastRenderedPageBreak/>
        <w:t>ОК</w:t>
      </w:r>
      <w:r w:rsidR="00737DEA" w:rsidRPr="008F737C">
        <w:rPr>
          <w:rStyle w:val="22"/>
          <w:rFonts w:eastAsia="NSimSun"/>
          <w:sz w:val="26"/>
          <w:szCs w:val="26"/>
        </w:rPr>
        <w:t>3</w:t>
      </w:r>
      <w:r w:rsidRPr="008F737C">
        <w:rPr>
          <w:rStyle w:val="22"/>
          <w:rFonts w:eastAsia="NSimSun"/>
          <w:sz w:val="26"/>
          <w:szCs w:val="26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ОК4</w:t>
      </w:r>
      <w:r w:rsidR="00292C73" w:rsidRPr="008F737C">
        <w:rPr>
          <w:rStyle w:val="22"/>
          <w:rFonts w:eastAsia="NSimSun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ОК5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ОК6</w:t>
      </w:r>
      <w:r w:rsidR="00292C73" w:rsidRPr="008F737C">
        <w:rPr>
          <w:rStyle w:val="22"/>
          <w:rFonts w:eastAsia="NSimSun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ОК7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Обладать профессиональными компетенциями, соответствующими основным видам профессиональной деятельности: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1.1 Выполнять слесарную обработку, пригонку и пайку деталей и узлов различной сложности в процессе сборки.</w:t>
      </w:r>
    </w:p>
    <w:p w:rsidR="006336FD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3.1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Проводить плановые и внеочередные осмотры электрооборудования. </w:t>
      </w:r>
    </w:p>
    <w:p w:rsidR="00292C73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3.2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Производить техническое обслуживание электрооборудования согласно технологическим картам.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firstLine="851"/>
        <w:jc w:val="both"/>
        <w:textAlignment w:val="baseline"/>
        <w:rPr>
          <w:rStyle w:val="22"/>
          <w:rFonts w:eastAsia="NSimSun"/>
          <w:b/>
          <w:sz w:val="26"/>
          <w:szCs w:val="26"/>
        </w:rPr>
      </w:pPr>
      <w:r w:rsidRPr="008F737C">
        <w:rPr>
          <w:rStyle w:val="22"/>
          <w:rFonts w:eastAsia="NSimSun"/>
          <w:b/>
          <w:sz w:val="26"/>
          <w:szCs w:val="26"/>
        </w:rPr>
        <w:t>1.4 Количество часов на освоение программы учебной дисциплины: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максимальной учебной нагрузки обучающегося 54 часов, в том числе: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обязательной аудиторной учебной нагрузки обучающегося 36 часов;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самостоятельной работы обучающегося 18 часов.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spacing w:after="160"/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br w:type="page"/>
      </w:r>
    </w:p>
    <w:p w:rsidR="00292C73" w:rsidRPr="008F737C" w:rsidRDefault="004D0763" w:rsidP="008F737C">
      <w:pPr>
        <w:pStyle w:val="2"/>
        <w:ind w:firstLine="708"/>
        <w:jc w:val="both"/>
        <w:rPr>
          <w:rFonts w:cs="Times New Roman"/>
          <w:sz w:val="26"/>
        </w:rPr>
      </w:pPr>
      <w:bookmarkStart w:id="8" w:name="_Toc98532485"/>
      <w:r w:rsidRPr="008F737C">
        <w:rPr>
          <w:rFonts w:cs="Times New Roman"/>
          <w:sz w:val="26"/>
        </w:rPr>
        <w:lastRenderedPageBreak/>
        <w:t>2</w:t>
      </w:r>
      <w:r w:rsidR="00292C73" w:rsidRPr="008F737C">
        <w:rPr>
          <w:rFonts w:cs="Times New Roman"/>
          <w:sz w:val="26"/>
        </w:rPr>
        <w:t xml:space="preserve"> СТРУКТУРА И СОДЕРЖАНИЕ УЧЕБНОЙ ДИСЦИПЛИНЫ</w:t>
      </w:r>
      <w:bookmarkEnd w:id="8"/>
    </w:p>
    <w:p w:rsidR="00292C73" w:rsidRPr="008F737C" w:rsidRDefault="004D0763" w:rsidP="008F737C">
      <w:pPr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t>2.1</w:t>
      </w:r>
      <w:r w:rsidR="00292C73" w:rsidRPr="008F737C">
        <w:rPr>
          <w:rFonts w:cs="Times New Roman"/>
          <w:b/>
          <w:sz w:val="26"/>
          <w:szCs w:val="26"/>
        </w:rPr>
        <w:t xml:space="preserve"> Объем учебной дисциплины и виды учебной работы</w:t>
      </w:r>
    </w:p>
    <w:p w:rsidR="00292C73" w:rsidRPr="008F737C" w:rsidRDefault="00292C73" w:rsidP="008F737C">
      <w:pPr>
        <w:jc w:val="both"/>
        <w:rPr>
          <w:rFonts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292C73" w:rsidRPr="008F737C" w:rsidRDefault="00DE6A68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54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36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в  том числе: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Практические занятия/ в т.ч. практическая подготовка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10/</w:t>
            </w:r>
            <w:r w:rsidR="00DE6A68" w:rsidRPr="008F737C">
              <w:rPr>
                <w:rFonts w:cs="Times New Roman"/>
                <w:b/>
                <w:sz w:val="26"/>
                <w:szCs w:val="26"/>
              </w:rPr>
              <w:t>8</w:t>
            </w:r>
            <w:r w:rsidRPr="008F737C">
              <w:rPr>
                <w:rFonts w:cs="Times New Roman"/>
                <w:b/>
                <w:sz w:val="26"/>
                <w:szCs w:val="26"/>
              </w:rPr>
              <w:t xml:space="preserve"> (ПП)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18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>ДЗ</w:t>
            </w:r>
          </w:p>
        </w:tc>
      </w:tr>
    </w:tbl>
    <w:p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spacing w:after="160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br w:type="page"/>
      </w:r>
    </w:p>
    <w:p w:rsidR="00292C73" w:rsidRDefault="00292C73" w:rsidP="00292C73">
      <w:pPr>
        <w:spacing w:line="240" w:lineRule="exact"/>
        <w:rPr>
          <w:rStyle w:val="a7"/>
          <w:rFonts w:eastAsia="NSimSun"/>
          <w:b/>
          <w:bCs/>
        </w:rPr>
        <w:sectPr w:rsidR="00292C73" w:rsidSect="008F737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92C73" w:rsidRPr="008B3DCA" w:rsidRDefault="00292C73" w:rsidP="008B3DCA">
      <w:pPr>
        <w:jc w:val="center"/>
        <w:rPr>
          <w:rFonts w:cs="Times New Roman"/>
          <w:b/>
          <w:sz w:val="26"/>
          <w:szCs w:val="26"/>
        </w:rPr>
      </w:pPr>
      <w:r w:rsidRPr="008B3DCA">
        <w:rPr>
          <w:rStyle w:val="a7"/>
          <w:rFonts w:eastAsia="NSimSun"/>
          <w:b/>
          <w:bCs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077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499"/>
        <w:gridCol w:w="87"/>
        <w:gridCol w:w="8798"/>
        <w:gridCol w:w="1560"/>
        <w:gridCol w:w="1455"/>
      </w:tblGrid>
      <w:tr w:rsidR="00292C73" w:rsidRPr="008B3DCA" w:rsidTr="00292C73">
        <w:trPr>
          <w:trHeight w:val="41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Объем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Уровень</w:t>
            </w:r>
          </w:p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освоения</w:t>
            </w: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 w:bidi="en-US"/>
              </w:rPr>
              <w:t>1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4</w:t>
            </w:r>
          </w:p>
        </w:tc>
      </w:tr>
      <w:tr w:rsidR="00292C73" w:rsidRPr="008B3DCA" w:rsidTr="00292C73">
        <w:trPr>
          <w:trHeight w:val="251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1 Классификация и характеристики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2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292C73" w:rsidRPr="008B3DCA" w:rsidTr="00292C73">
        <w:trPr>
          <w:trHeight w:val="288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1.1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Общие сведения о строении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7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связи. Кристаллическое строение тел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Определение вида кристаллических решеток. Аморфные и кристаллические материалы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сведения о кристаллизации и структуре расплавов.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 Дефекты кристаллического строения металлов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4457E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1.2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металлов и сплавов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Виды, свойства и области применения основных конструкционных материалов, используемых в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Механические, химические, физические, технологические, эксплуатационные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Железоуглеродистые сплавы. Диаграмма железа -цементит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/П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0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Выбор основных конструкционных материалов со сходными коэффициентами теплового расширения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Выполнение теста «Диаграмма железа-цементит»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0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Углеродистые стали. Чтение и маркировки углеродистых сталей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2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Легированные стали. Чтение и маркировки легированных сталей. Стали спецназначения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4D0763">
        <w:trPr>
          <w:trHeight w:val="84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графиков нагрева и охлаждения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диаграммы железа-цементит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Производства чугуна и стали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 по теме: «Виды, свойства и области применения основных конструкционных материалов, используемых в производстве» (сталь, чугун, медь, алюминий, ртуть, золото, серебро)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1.3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5pt"/>
                <w:rFonts w:eastAsia="NSimSun"/>
                <w:sz w:val="26"/>
                <w:szCs w:val="26"/>
              </w:rPr>
              <w:t>Виды химической и термической обработки сталей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и способы термообработки. Виды химико -термической обработки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Отжиг. Нормализация.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Закалка. Отпуск.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Способы термообработки и защиты металлов от коррозии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Работа со справочными пособиями по выбору параметров химико -термической обработки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940A02">
        <w:trPr>
          <w:trHeight w:val="307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2. Основные виды</w:t>
            </w:r>
            <w:r w:rsidR="00940A02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электротехнических материалов и их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20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2.1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основных защитных и композиционных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диэлектриков: механические, электрические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Тепловые, влажностные и физико-химические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свойства полимеров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Сравнение свойств и области применения защитных материалов.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прокладочных и уплотнительных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композиционных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</w:t>
            </w:r>
            <w:r w:rsidR="00433B7D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Практическая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41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="00433B7D"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электрической прочности твердых диэлектриков с целью применения в различных видах ремонта на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4D076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Современные композиционные материалы, их применение в профессии.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Нанокомпозиты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lastRenderedPageBreak/>
              <w:t>Работа со справочными пособиями по определению вида материала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практическим работам с использованием методических рекомендаций преподавателя, оформление работ.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Подготовить сообщения: лаки и эмали; компаунды; стекло; керамика; слюда; резина; пластмассы и др.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lastRenderedPageBreak/>
              <w:t>Тема 2.2</w:t>
            </w:r>
            <w:r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D4457E" w:rsidRPr="008B3DCA">
              <w:rPr>
                <w:rStyle w:val="295pt"/>
                <w:rFonts w:eastAsia="NSimSun"/>
                <w:sz w:val="26"/>
                <w:szCs w:val="26"/>
              </w:rPr>
              <w:t>Цветные металлы и сплавы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6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Медь и ее сплавы. Классификация.</w:t>
            </w:r>
          </w:p>
          <w:p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Латуни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 xml:space="preserve"> и бронзы.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Алюминий и его сплавы.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9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ая подготовка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меди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алюминия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614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Рефераты: «Баббиты и их применение», «Антифрикционные материалы», «Сплавы на основе олова, свинца и цинка»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зачету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3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right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ind w:firstLine="709"/>
        <w:rPr>
          <w:rFonts w:cs="Times New Roman"/>
          <w:sz w:val="26"/>
          <w:szCs w:val="26"/>
        </w:rPr>
        <w:sectPr w:rsidR="00292C73" w:rsidRPr="008B3DCA" w:rsidSect="008B3DC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D0763" w:rsidRPr="008B3DCA" w:rsidRDefault="004D0763" w:rsidP="008B3DCA">
      <w:pPr>
        <w:ind w:firstLine="709"/>
        <w:jc w:val="both"/>
        <w:outlineLvl w:val="1"/>
        <w:rPr>
          <w:rFonts w:cs="Times New Roman"/>
          <w:sz w:val="26"/>
          <w:szCs w:val="26"/>
        </w:rPr>
      </w:pPr>
      <w:bookmarkStart w:id="9" w:name="bookmark10"/>
      <w:bookmarkStart w:id="10" w:name="_Toc98532486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>3 УСЛОВИЯ РЕАЛИЗАЦИИ УЧЕБНОЙ ДИСЦИПЛИНЫ</w:t>
      </w:r>
      <w:bookmarkEnd w:id="9"/>
      <w:bookmarkEnd w:id="10"/>
    </w:p>
    <w:p w:rsidR="004D076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bookmarkStart w:id="11" w:name="bookmark11"/>
      <w:r w:rsidRPr="008B3DCA">
        <w:rPr>
          <w:rStyle w:val="23"/>
          <w:rFonts w:eastAsia="NSimSun"/>
          <w:b/>
          <w:bCs/>
          <w:sz w:val="26"/>
          <w:szCs w:val="26"/>
        </w:rPr>
        <w:t>3.1 Требования к минимальному материально-техническому</w:t>
      </w:r>
      <w:bookmarkEnd w:id="11"/>
      <w:r w:rsidRPr="008B3DCA">
        <w:rPr>
          <w:rStyle w:val="23"/>
          <w:rFonts w:eastAsia="NSimSun"/>
          <w:b/>
          <w:bCs/>
          <w:sz w:val="26"/>
          <w:szCs w:val="26"/>
        </w:rPr>
        <w:t xml:space="preserve"> </w:t>
      </w:r>
      <w:r w:rsidRPr="008B3DCA">
        <w:rPr>
          <w:rStyle w:val="4"/>
          <w:rFonts w:eastAsia="NSimSun"/>
          <w:b/>
          <w:bCs/>
          <w:sz w:val="26"/>
          <w:szCs w:val="26"/>
        </w:rPr>
        <w:t>обеспечению</w:t>
      </w:r>
    </w:p>
    <w:p w:rsidR="00B000BE" w:rsidRPr="00A401A5" w:rsidRDefault="00B000BE" w:rsidP="00B000B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Для р</w:t>
      </w:r>
      <w:r w:rsidRPr="00A401A5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401A5">
        <w:rPr>
          <w:rFonts w:eastAsia="Calibri"/>
          <w:sz w:val="26"/>
          <w:szCs w:val="26"/>
        </w:rPr>
        <w:t xml:space="preserve"> программы </w:t>
      </w:r>
      <w:r>
        <w:rPr>
          <w:rFonts w:eastAsia="Calibri"/>
          <w:sz w:val="26"/>
          <w:szCs w:val="26"/>
        </w:rPr>
        <w:t xml:space="preserve">учебной </w:t>
      </w:r>
      <w:r w:rsidRPr="00A401A5">
        <w:rPr>
          <w:rFonts w:eastAsia="Calibri"/>
          <w:sz w:val="26"/>
          <w:szCs w:val="26"/>
        </w:rPr>
        <w:t xml:space="preserve">дисциплины </w:t>
      </w:r>
      <w:r>
        <w:rPr>
          <w:rFonts w:eastAsia="Calibri"/>
          <w:sz w:val="26"/>
          <w:szCs w:val="26"/>
        </w:rPr>
        <w:t>имеется в</w:t>
      </w:r>
      <w:r w:rsidRPr="00A401A5">
        <w:rPr>
          <w:rFonts w:eastAsia="Calibri"/>
          <w:sz w:val="26"/>
          <w:szCs w:val="26"/>
        </w:rPr>
        <w:t xml:space="preserve"> наличи</w:t>
      </w:r>
      <w:r>
        <w:rPr>
          <w:rFonts w:eastAsia="Calibri"/>
          <w:sz w:val="26"/>
          <w:szCs w:val="26"/>
        </w:rPr>
        <w:t>и</w:t>
      </w:r>
      <w:r w:rsidRPr="00A401A5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>ый</w:t>
      </w:r>
      <w:r w:rsidRPr="00A401A5">
        <w:rPr>
          <w:rFonts w:eastAsia="Calibri"/>
          <w:sz w:val="26"/>
          <w:szCs w:val="26"/>
        </w:rPr>
        <w:t xml:space="preserve"> кабинет</w:t>
      </w:r>
      <w:r>
        <w:rPr>
          <w:rFonts w:eastAsia="Calibri"/>
          <w:sz w:val="26"/>
          <w:szCs w:val="26"/>
        </w:rPr>
        <w:t xml:space="preserve"> материаловедения.</w:t>
      </w:r>
    </w:p>
    <w:p w:rsidR="004D0763" w:rsidRPr="00B000BE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B000BE">
        <w:rPr>
          <w:rStyle w:val="22"/>
          <w:rFonts w:eastAsia="NSimSun"/>
          <w:b/>
          <w:sz w:val="26"/>
          <w:szCs w:val="26"/>
        </w:rPr>
        <w:t>Оборудование учебного кабинета: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посадочные места по количеству обучающихся</w:t>
      </w:r>
      <w:r w:rsidRPr="008B3DCA">
        <w:rPr>
          <w:rStyle w:val="22"/>
          <w:rFonts w:eastAsia="NSimSun"/>
          <w:sz w:val="26"/>
          <w:szCs w:val="26"/>
        </w:rPr>
        <w:t>;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рабочее место преподавателя: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комплект учебно-наглядных пособий «Материаловедение»: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тренажеры ;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обучающие программы.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Style w:val="22"/>
          <w:rFonts w:eastAsia="NSimSun"/>
          <w:sz w:val="26"/>
          <w:szCs w:val="26"/>
        </w:rPr>
        <w:t>Технические средства обучения: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компьютеры,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интерактивная доска,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документ камера,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мультимедийный проектор.</w:t>
      </w:r>
    </w:p>
    <w:p w:rsidR="00F51030" w:rsidRPr="008B3DCA" w:rsidRDefault="00F51030" w:rsidP="008B3DCA">
      <w:pPr>
        <w:ind w:firstLine="709"/>
        <w:jc w:val="both"/>
        <w:rPr>
          <w:rFonts w:cs="Times New Roman"/>
          <w:sz w:val="26"/>
          <w:szCs w:val="26"/>
        </w:rPr>
      </w:pPr>
    </w:p>
    <w:p w:rsidR="00292C7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3.2 Информационное обеспечение обучения. Перечень рекомендуемых учебных изданий, Интернет-ресурсов, дополнительной литературы.</w:t>
      </w:r>
    </w:p>
    <w:p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Основные источники: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1. Стуканов, В. А. Материаловедение : учебное пособие / В.А. Стуканов. </w:t>
      </w:r>
      <w:r w:rsidR="00876F48">
        <w:rPr>
          <w:rFonts w:cs="Times New Roman"/>
          <w:sz w:val="26"/>
          <w:szCs w:val="26"/>
        </w:rPr>
        <w:t>— Москва : ФОРУМ : ИНФРА-М, 2021</w:t>
      </w:r>
      <w:r w:rsidRPr="008B3DCA">
        <w:rPr>
          <w:rFonts w:cs="Times New Roman"/>
          <w:sz w:val="26"/>
          <w:szCs w:val="26"/>
        </w:rPr>
        <w:t xml:space="preserve">. — 368 с. — (Среднее профессиональное образование). - ISBN 978-5-8199-0711-5. - Текст : электронный. - URL: </w:t>
      </w:r>
      <w:hyperlink r:id="rId7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https://znanium.com/catalog/product/1794455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2. Черепахин, А. А. Материаловедение : учебник / А. А. Черепахин. — Москва : КУРС : ИНФРА-М, 2020. — 336 с. — (Среднее профессиональное образование). -  ISBN 978-5-906923-18-9. - Текст : электронный. - URL: </w:t>
      </w:r>
      <w:hyperlink r:id="rId8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https://znanium.com/catalog/product/1060478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3. Давыдова, И. С. Материаловедение : учебное пособие / И.С. Давыдова, Е.Л. Максина. — 2-е изд. — Москва : РИОР : ИНФРА-М, 2020. — 228 с. — (Высшее образование: Бакалавриат). - ISBN 978-5-369-01222-2. - Текст : электронный. - URL: </w:t>
      </w:r>
      <w:hyperlink r:id="rId9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https://znanium.com/catalog/product/1062389</w:t>
        </w:r>
      </w:hyperlink>
      <w:r w:rsidRPr="008B3DCA">
        <w:rPr>
          <w:rFonts w:cs="Times New Roman"/>
          <w:sz w:val="26"/>
          <w:szCs w:val="26"/>
        </w:rPr>
        <w:t xml:space="preserve"> . – Режим доступа: по подписке.</w:t>
      </w:r>
    </w:p>
    <w:p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Дополнительная литература:</w:t>
      </w:r>
    </w:p>
    <w:p w:rsidR="004D0763" w:rsidRPr="008B3DCA" w:rsidRDefault="004D0763" w:rsidP="008B3DCA">
      <w:pPr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r w:rsidRPr="008B3DCA">
        <w:rPr>
          <w:rFonts w:cs="Times New Roman"/>
          <w:bCs/>
          <w:sz w:val="26"/>
          <w:szCs w:val="26"/>
        </w:rPr>
        <w:t xml:space="preserve">Адаскин А.М., Зуев В.М. Материаловедение (металлообработка): Учеб. </w:t>
      </w:r>
      <w:r w:rsidR="00876F48">
        <w:rPr>
          <w:rFonts w:cs="Times New Roman"/>
          <w:bCs/>
          <w:sz w:val="26"/>
          <w:szCs w:val="26"/>
        </w:rPr>
        <w:t>пособие. – М: ОИЦ «Академия», 2</w:t>
      </w:r>
      <w:r w:rsidRPr="008B3DCA">
        <w:rPr>
          <w:rFonts w:cs="Times New Roman"/>
          <w:bCs/>
          <w:sz w:val="26"/>
          <w:szCs w:val="26"/>
        </w:rPr>
        <w:t>0</w:t>
      </w:r>
      <w:r w:rsidR="008B3DCA">
        <w:rPr>
          <w:rFonts w:cs="Times New Roman"/>
          <w:bCs/>
          <w:sz w:val="26"/>
          <w:szCs w:val="26"/>
        </w:rPr>
        <w:t>18</w:t>
      </w:r>
      <w:r w:rsidRPr="008B3DCA">
        <w:rPr>
          <w:rFonts w:cs="Times New Roman"/>
          <w:bCs/>
          <w:sz w:val="26"/>
          <w:szCs w:val="26"/>
        </w:rPr>
        <w:t xml:space="preserve"> – 288 с. – Серия: Начальное профессиональное образование.</w:t>
      </w:r>
    </w:p>
    <w:p w:rsidR="004D0763" w:rsidRPr="008B3DCA" w:rsidRDefault="004D0763" w:rsidP="008B3D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r w:rsidRPr="008B3DCA">
        <w:rPr>
          <w:rFonts w:cs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</w:t>
      </w:r>
      <w:r w:rsidR="008B3DCA">
        <w:rPr>
          <w:rFonts w:cs="Times New Roman"/>
          <w:bCs/>
          <w:sz w:val="26"/>
          <w:szCs w:val="26"/>
        </w:rPr>
        <w:t>9</w:t>
      </w:r>
      <w:r w:rsidRPr="008B3DCA">
        <w:rPr>
          <w:rFonts w:cs="Times New Roman"/>
          <w:bCs/>
          <w:sz w:val="26"/>
          <w:szCs w:val="26"/>
        </w:rPr>
        <w:t>. – 240с.</w:t>
      </w:r>
      <w:bookmarkStart w:id="12" w:name="_GoBack"/>
      <w:bookmarkEnd w:id="12"/>
    </w:p>
    <w:p w:rsidR="008B3DCA" w:rsidRDefault="008B3DCA" w:rsidP="008B3DCA">
      <w:pPr>
        <w:ind w:firstLine="708"/>
        <w:jc w:val="both"/>
        <w:rPr>
          <w:rStyle w:val="23"/>
          <w:rFonts w:eastAsia="NSimSun"/>
          <w:b/>
          <w:bCs/>
          <w:sz w:val="26"/>
          <w:szCs w:val="26"/>
        </w:rPr>
      </w:pPr>
      <w:bookmarkStart w:id="13" w:name="bookmark15"/>
    </w:p>
    <w:p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23"/>
          <w:rFonts w:eastAsia="NSimSun"/>
          <w:b/>
          <w:bCs/>
          <w:sz w:val="26"/>
          <w:szCs w:val="26"/>
        </w:rPr>
        <w:t>Интернет-ресурсы</w:t>
      </w:r>
      <w:bookmarkEnd w:id="13"/>
    </w:p>
    <w:p w:rsidR="004D0763" w:rsidRPr="008B3DCA" w:rsidRDefault="004D0763" w:rsidP="008B3DCA">
      <w:pPr>
        <w:ind w:firstLine="709"/>
        <w:jc w:val="both"/>
        <w:rPr>
          <w:rStyle w:val="22"/>
          <w:rFonts w:eastAsia="NSimSun"/>
          <w:sz w:val="26"/>
          <w:szCs w:val="26"/>
          <w:lang w:bidi="en-US"/>
        </w:rPr>
      </w:pPr>
      <w:r w:rsidRPr="008B3DCA">
        <w:rPr>
          <w:rStyle w:val="WW-26"/>
          <w:rFonts w:eastAsia="NSimSun"/>
          <w:sz w:val="26"/>
          <w:szCs w:val="26"/>
        </w:rPr>
        <w:t xml:space="preserve">1 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http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://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material</w:t>
      </w:r>
      <w:r w:rsidRPr="008B3DCA">
        <w:rPr>
          <w:rStyle w:val="22"/>
          <w:rFonts w:eastAsia="NSimSun"/>
          <w:sz w:val="26"/>
          <w:szCs w:val="26"/>
          <w:lang w:bidi="en-US"/>
        </w:rPr>
        <w:t>-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science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 </w:t>
      </w:r>
    </w:p>
    <w:p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WW-26"/>
          <w:rFonts w:eastAsia="NSimSun"/>
          <w:sz w:val="26"/>
          <w:szCs w:val="26"/>
          <w:lang w:bidi="en-US"/>
        </w:rPr>
        <w:t xml:space="preserve">2.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nanometer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</w:p>
    <w:p w:rsidR="00F51030" w:rsidRPr="008B3DCA" w:rsidRDefault="00F51030" w:rsidP="008B3DCA">
      <w:pPr>
        <w:spacing w:after="160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br w:type="page"/>
      </w:r>
    </w:p>
    <w:p w:rsidR="00F51030" w:rsidRPr="008B3DCA" w:rsidRDefault="009476E2" w:rsidP="008B3DCA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outlineLvl w:val="1"/>
        <w:rPr>
          <w:rFonts w:cs="Times New Roman"/>
          <w:sz w:val="26"/>
          <w:szCs w:val="26"/>
        </w:rPr>
      </w:pPr>
      <w:bookmarkStart w:id="14" w:name="bookmark16"/>
      <w:bookmarkStart w:id="15" w:name="_Toc98532487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ab/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4 КОНТРОЛЬ И ОЦЕНКА РЕЗУЛЬТАТОВ ОСВОЕНИЯ УЧЕБНОЙ</w:t>
      </w:r>
      <w:bookmarkStart w:id="16" w:name="bookmark17"/>
      <w:bookmarkEnd w:id="14"/>
      <w:bookmarkEnd w:id="15"/>
      <w:r w:rsidRPr="008B3DCA">
        <w:rPr>
          <w:rFonts w:cs="Times New Roman"/>
          <w:sz w:val="26"/>
          <w:szCs w:val="26"/>
        </w:rPr>
        <w:t xml:space="preserve"> </w:t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ДИСЦИПЛИНЫ</w:t>
      </w:r>
      <w:bookmarkEnd w:id="16"/>
    </w:p>
    <w:p w:rsidR="00F51030" w:rsidRPr="008B3DCA" w:rsidRDefault="00F51030" w:rsidP="008B3DCA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B3DCA">
        <w:rPr>
          <w:rStyle w:val="24"/>
          <w:rFonts w:eastAsia="NSimSun"/>
          <w:sz w:val="26"/>
          <w:szCs w:val="26"/>
        </w:rPr>
        <w:t xml:space="preserve">Контроль и оценка </w:t>
      </w:r>
      <w:r w:rsidRPr="008B3DCA">
        <w:rPr>
          <w:rStyle w:val="22"/>
          <w:rFonts w:eastAsia="NSimSu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D4124" w:rsidRPr="008B3DCA" w:rsidRDefault="00ED4124" w:rsidP="008B3DCA">
      <w:pPr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8"/>
        <w:gridCol w:w="4191"/>
      </w:tblGrid>
      <w:tr w:rsidR="00F51030" w:rsidRPr="008B3DCA" w:rsidTr="00ED4124"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51030" w:rsidRPr="008B3DCA" w:rsidTr="00ED4124">
        <w:trPr>
          <w:trHeight w:val="305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6"/>
                <w:rFonts w:eastAsia="NSimSun"/>
                <w:sz w:val="26"/>
                <w:szCs w:val="26"/>
              </w:rPr>
              <w:t xml:space="preserve">В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результате освоения учебной дисциплины обучающийся должен уметь:</w:t>
            </w:r>
          </w:p>
          <w:p w:rsidR="008B3DCA" w:rsidRPr="008F737C" w:rsidRDefault="00F51030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</w:t>
            </w:r>
            <w:r w:rsidR="008B3DCA"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определять свойства и классифицировать материалы, применяемые в производстве по составу, назначению и способу приготовления;</w:t>
            </w:r>
          </w:p>
          <w:p w:rsidR="008B3DCA" w:rsidRPr="008F737C" w:rsidRDefault="008B3DCA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-подбирать основные конструкционные материалы со сходными коэффициентами теплового расширения;</w:t>
            </w:r>
          </w:p>
          <w:p w:rsidR="00F51030" w:rsidRPr="008B3DCA" w:rsidRDefault="008B3DCA" w:rsidP="008B3DCA">
            <w:pPr>
              <w:widowControl w:val="0"/>
              <w:tabs>
                <w:tab w:val="left" w:pos="236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 xml:space="preserve">-различать основные конструкционные материалы по физико-механическим </w:t>
            </w:r>
            <w:r w:rsidRPr="008F737C">
              <w:rPr>
                <w:rStyle w:val="WW-27"/>
                <w:rFonts w:eastAsia="NSimSun"/>
                <w:sz w:val="26"/>
                <w:szCs w:val="26"/>
                <w:u w:val="none"/>
              </w:rPr>
              <w:t xml:space="preserve">и </w:t>
            </w:r>
            <w:r>
              <w:rPr>
                <w:rStyle w:val="WW-2"/>
                <w:rFonts w:eastAsia="NSimSun"/>
                <w:sz w:val="26"/>
                <w:szCs w:val="26"/>
                <w:u w:val="none"/>
              </w:rPr>
              <w:t>технологическим свойствам.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NSimSun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:rsidTr="00ED4124">
        <w:trPr>
          <w:trHeight w:val="182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В результате освоения учебной дисциплины обучающийся должен знать: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виды, свойства и области применения основных конструкционных материалов, используемых в производстве: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прокладочных и уплотнительных материалов: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химической и термической обработки сталей;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классификацию и свойства металлов и сплавов, основных защитных материалов, композиционных материалов;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сведения о кристаллизации и структуре расплавов;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свойства полимеров и их использование;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способы термообработки и защиты металлов от коррозии.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:rsidTr="00ED4124">
        <w:trPr>
          <w:trHeight w:val="2251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общими компетенциями: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  <w:lang w:val="en-US" w:bidi="en-US"/>
              </w:rPr>
              <w:t>OK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>1</w:t>
            </w:r>
            <w:r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 xml:space="preserve">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ОК2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Организовать собственную деятельность, исходя из цели и способов ее достижения, определенных руководителем.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Анализировать рабочую ситуацию,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lastRenderedPageBreak/>
              <w:t>осуществлять текущий и итоговый контроль, оценку и коррекцию собственной деятельности, нести ответственность за результат своей работы.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ОК4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ОК5 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ОК6 Работать в команде, эффективно общаться с коллегами, руководством, клиентами.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ОК7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профессиональными компетенциями, соответствующими основным видам профессиональной деятельности: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3.1. Проводить плановые и внеочередные осмотры электрооборудования.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Style w:val="WW-21"/>
                <w:rFonts w:eastAsia="NSimSun"/>
                <w:sz w:val="26"/>
                <w:szCs w:val="26"/>
              </w:rPr>
            </w:pP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lastRenderedPageBreak/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ED4124" w:rsidRPr="008B3DCA" w:rsidTr="00ED4124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Fonts w:cs="Times New Roman"/>
                <w:b/>
                <w:sz w:val="26"/>
                <w:szCs w:val="26"/>
              </w:rPr>
              <w:lastRenderedPageBreak/>
              <w:t>Обладать личностными результатами:</w:t>
            </w:r>
          </w:p>
          <w:p w:rsidR="00ED4124" w:rsidRPr="008B3DCA" w:rsidRDefault="00ED4124" w:rsidP="008B3DCA">
            <w:pPr>
              <w:jc w:val="both"/>
              <w:rPr>
                <w:rStyle w:val="WW-20"/>
                <w:rFonts w:eastAsia="NSimSu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1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-Оценка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собственного</w:t>
            </w:r>
            <w:r w:rsidRPr="008B3DCA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продвижения,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личностного</w:t>
            </w:r>
            <w:r w:rsidRPr="008B3DCA">
              <w:rPr>
                <w:rFonts w:eastAsia="Times New Roman" w:cs="Times New Roman"/>
                <w:spacing w:val="-5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развития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-Положительная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динамика в</w:t>
            </w:r>
            <w:r w:rsidRPr="008B3DCA">
              <w:rPr>
                <w:rFonts w:eastAsia="Times New Roman" w:cs="Times New Roman"/>
                <w:spacing w:val="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организации</w:t>
            </w:r>
            <w:r w:rsidRPr="008B3DCA">
              <w:rPr>
                <w:rFonts w:eastAsia="Times New Roman" w:cs="Times New Roman"/>
                <w:spacing w:val="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собственной</w:t>
            </w:r>
            <w:r w:rsidRPr="008B3DCA">
              <w:rPr>
                <w:rFonts w:eastAsia="Times New Roman" w:cs="Times New Roman"/>
                <w:spacing w:val="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учебной деятельности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по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результатам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самооценки,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самоанализа и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коррекции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ее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результатов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 xml:space="preserve">-Ответственность за результат учебной деятельности и подготовки 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>к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профессиональной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деятельности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</w:t>
            </w:r>
            <w:r w:rsidRPr="008B3DCA">
              <w:rPr>
                <w:rFonts w:eastAsia="Times New Roman" w:cs="Times New Roman"/>
                <w:spacing w:val="-8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высокопрофессиональной</w:t>
            </w:r>
            <w:r w:rsidRPr="008B3DCA">
              <w:rPr>
                <w:rFonts w:eastAsia="Times New Roman" w:cs="Times New Roman"/>
                <w:spacing w:val="-8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трудовой</w:t>
            </w:r>
            <w:r w:rsidRPr="008B3DCA">
              <w:rPr>
                <w:rFonts w:eastAsia="Times New Roman" w:cs="Times New Roman"/>
                <w:spacing w:val="-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активности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-Участие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</w:t>
            </w:r>
            <w:r w:rsidRPr="008B3DCA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исследовательской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и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проектной</w:t>
            </w:r>
            <w:r w:rsidRPr="008B3DCA">
              <w:rPr>
                <w:rFonts w:eastAsia="Times New Roman" w:cs="Times New Roman"/>
                <w:spacing w:val="-5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работе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декадниках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 xml:space="preserve">по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lastRenderedPageBreak/>
              <w:t>специальности,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викторинах,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предметных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неделях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-Соблюдение этических норм общения при взаимодействии с обучающимися, преподавателями и руководителями практики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-Конструктивное взаимодействие в учебном коллективе/бригаде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-Демонстрация навыков межличностного делового общения, социального имиджа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-Сформированность гражданской позиции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 мировоззренческих установок на готовность молодых людей к работе на благо Отечества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Style w:val="WW-28"/>
                <w:rFonts w:eastAsia="NSimSu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 правовой активности и навыков правомерного поведения</w:t>
            </w:r>
          </w:p>
        </w:tc>
      </w:tr>
      <w:tr w:rsidR="00ED4124" w:rsidRPr="008B3DCA" w:rsidTr="00ED4124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ED4124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1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4124" w:rsidRPr="008B3DCA" w:rsidTr="00ED4124">
        <w:trPr>
          <w:trHeight w:val="202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Style w:val="WW-20"/>
                <w:rFonts w:eastAsia="NSimSun"/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DCA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NSimSun"/>
                <w:sz w:val="26"/>
                <w:szCs w:val="26"/>
              </w:rPr>
              <w:t>Дифференцированный зачет</w:t>
            </w:r>
          </w:p>
        </w:tc>
      </w:tr>
    </w:tbl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</w:p>
    <w:sectPr w:rsidR="004D0763" w:rsidRPr="008B3DCA" w:rsidSect="008B3D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A4CC7"/>
    <w:multiLevelType w:val="multilevel"/>
    <w:tmpl w:val="5936EE32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>
    <w:nsid w:val="138B016E"/>
    <w:multiLevelType w:val="multilevel"/>
    <w:tmpl w:val="32CE4E96"/>
    <w:styleLink w:val="WW8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263E30"/>
    <w:multiLevelType w:val="multilevel"/>
    <w:tmpl w:val="D556FD80"/>
    <w:styleLink w:val="WW8Num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>
    <w:nsid w:val="4C5F1FFD"/>
    <w:multiLevelType w:val="multilevel"/>
    <w:tmpl w:val="D2B87BB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>
    <w:nsid w:val="51DC32E0"/>
    <w:multiLevelType w:val="multilevel"/>
    <w:tmpl w:val="0882B4A2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7">
    <w:nsid w:val="5EFC389D"/>
    <w:multiLevelType w:val="multilevel"/>
    <w:tmpl w:val="1816664E"/>
    <w:styleLink w:val="WW8Num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8">
    <w:nsid w:val="60B839D2"/>
    <w:multiLevelType w:val="multilevel"/>
    <w:tmpl w:val="DC7AE46C"/>
    <w:styleLink w:val="WW8Num2"/>
    <w:lvl w:ilvl="0">
      <w:start w:val="1"/>
      <w:numFmt w:val="decimal"/>
      <w:pStyle w:val="Contents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9">
    <w:nsid w:val="7129152B"/>
    <w:multiLevelType w:val="multilevel"/>
    <w:tmpl w:val="AD309482"/>
    <w:styleLink w:val="WW8Num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5"/>
  </w:num>
  <w:num w:numId="2">
    <w:abstractNumId w:val="4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7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10">
    <w:abstractNumId w:val="2"/>
  </w:num>
  <w:num w:numId="11">
    <w:abstractNumId w:val="1"/>
  </w:num>
  <w:num w:numId="12">
    <w:abstractNumId w:val="7"/>
  </w:num>
  <w:num w:numId="13">
    <w:abstractNumId w:val="8"/>
  </w:num>
  <w:num w:numId="14">
    <w:abstractNumId w:val="8"/>
    <w:lvlOverride w:ilvl="0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D"/>
    <w:rsid w:val="00153DF0"/>
    <w:rsid w:val="001E531B"/>
    <w:rsid w:val="00292C73"/>
    <w:rsid w:val="00433B7D"/>
    <w:rsid w:val="004D0763"/>
    <w:rsid w:val="006336FD"/>
    <w:rsid w:val="00672215"/>
    <w:rsid w:val="00687817"/>
    <w:rsid w:val="006B2638"/>
    <w:rsid w:val="006B3DF4"/>
    <w:rsid w:val="006C3C4C"/>
    <w:rsid w:val="00737DEA"/>
    <w:rsid w:val="00806CC7"/>
    <w:rsid w:val="00876F48"/>
    <w:rsid w:val="008B3DCA"/>
    <w:rsid w:val="008C69B6"/>
    <w:rsid w:val="008D7199"/>
    <w:rsid w:val="008F141A"/>
    <w:rsid w:val="008F737C"/>
    <w:rsid w:val="00940A02"/>
    <w:rsid w:val="009476E2"/>
    <w:rsid w:val="00A3070D"/>
    <w:rsid w:val="00B000BE"/>
    <w:rsid w:val="00BE746C"/>
    <w:rsid w:val="00D4457E"/>
    <w:rsid w:val="00DD5BB2"/>
    <w:rsid w:val="00DE6A68"/>
    <w:rsid w:val="00ED4124"/>
    <w:rsid w:val="00F51030"/>
    <w:rsid w:val="00F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5FDA9-622F-4B72-B175-8E145B8C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7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3C4C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36F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71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6C3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31">
    <w:name w:val="Основной текст (3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6C3C4C"/>
    <w:pPr>
      <w:shd w:val="clear" w:color="auto" w:fill="FFFFFF"/>
      <w:spacing w:line="319" w:lineRule="exact"/>
    </w:pPr>
    <w:rPr>
      <w:rFonts w:eastAsia="Times New Roman" w:cs="Times New Roman"/>
      <w:spacing w:val="-10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rsid w:val="006C3C4C"/>
    <w:rPr>
      <w:rFonts w:ascii="Arial" w:eastAsia="Times New Roman" w:hAnsi="Arial" w:cs="Times New Roman"/>
      <w:b/>
      <w:kern w:val="28"/>
      <w:sz w:val="28"/>
    </w:rPr>
  </w:style>
  <w:style w:type="paragraph" w:styleId="a3">
    <w:name w:val="List Paragraph"/>
    <w:basedOn w:val="a"/>
    <w:uiPriority w:val="34"/>
    <w:qFormat/>
    <w:rsid w:val="006C3C4C"/>
    <w:pPr>
      <w:ind w:left="720"/>
      <w:contextualSpacing/>
    </w:pPr>
  </w:style>
  <w:style w:type="character" w:customStyle="1" w:styleId="22">
    <w:name w:val="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3">
    <w:name w:val="Заголовок №2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">
    <w:name w:val="WW-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character" w:customStyle="1" w:styleId="24">
    <w:name w:val="Основной текст (2) + Полужирный"/>
    <w:basedOn w:val="a0"/>
    <w:rsid w:val="006C3C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6">
    <w:name w:val="WW-Основной текст (2)6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7">
    <w:name w:val="WW-Основной текст (2)7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numbering" w:customStyle="1" w:styleId="WW8Num1">
    <w:name w:val="WW8Num1"/>
    <w:basedOn w:val="a2"/>
    <w:rsid w:val="006C3C4C"/>
    <w:pPr>
      <w:numPr>
        <w:numId w:val="1"/>
      </w:numPr>
    </w:pPr>
  </w:style>
  <w:style w:type="numbering" w:customStyle="1" w:styleId="WW8Num6">
    <w:name w:val="WW8Num6"/>
    <w:basedOn w:val="a2"/>
    <w:rsid w:val="006C3C4C"/>
    <w:pPr>
      <w:numPr>
        <w:numId w:val="4"/>
      </w:numPr>
    </w:pPr>
  </w:style>
  <w:style w:type="paragraph" w:styleId="a4">
    <w:name w:val="TOC Heading"/>
    <w:basedOn w:val="1"/>
    <w:next w:val="a"/>
    <w:uiPriority w:val="39"/>
    <w:unhideWhenUsed/>
    <w:qFormat/>
    <w:rsid w:val="006C3C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3C4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F75573"/>
    <w:pPr>
      <w:tabs>
        <w:tab w:val="right" w:leader="dot" w:pos="9345"/>
        <w:tab w:val="left" w:pos="9403"/>
      </w:tabs>
      <w:spacing w:after="100"/>
      <w:ind w:left="142" w:firstLine="142"/>
    </w:pPr>
  </w:style>
  <w:style w:type="character" w:styleId="a5">
    <w:name w:val="Hyperlink"/>
    <w:basedOn w:val="a0"/>
    <w:uiPriority w:val="99"/>
    <w:unhideWhenUsed/>
    <w:rsid w:val="006C3C4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336FD"/>
    <w:rPr>
      <w:rFonts w:ascii="Times New Roman" w:eastAsiaTheme="majorEastAsia" w:hAnsi="Times New Roman" w:cstheme="majorBidi"/>
      <w:b/>
      <w:sz w:val="28"/>
      <w:szCs w:val="26"/>
    </w:rPr>
  </w:style>
  <w:style w:type="table" w:styleId="a6">
    <w:name w:val="Table Grid"/>
    <w:basedOn w:val="a1"/>
    <w:uiPriority w:val="59"/>
    <w:rsid w:val="00292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basedOn w:val="a2"/>
    <w:rsid w:val="00292C73"/>
    <w:pPr>
      <w:numPr>
        <w:numId w:val="5"/>
      </w:numPr>
    </w:pPr>
  </w:style>
  <w:style w:type="character" w:customStyle="1" w:styleId="a7">
    <w:name w:val="Колонтитул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Standard">
    <w:name w:val="Standard"/>
    <w:rsid w:val="00292C73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zh-CN" w:bidi="ru-RU"/>
    </w:rPr>
  </w:style>
  <w:style w:type="character" w:customStyle="1" w:styleId="295pt">
    <w:name w:val="Основной текст (2) + 9;5 pt;Полужирный"/>
    <w:basedOn w:val="a0"/>
    <w:rsid w:val="00292C7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pt">
    <w:name w:val="Основной текст (2) + 9 pt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numbering" w:customStyle="1" w:styleId="WW8Num3">
    <w:name w:val="WW8Num3"/>
    <w:basedOn w:val="a2"/>
    <w:rsid w:val="00292C73"/>
    <w:pPr>
      <w:numPr>
        <w:numId w:val="7"/>
      </w:numPr>
    </w:pPr>
  </w:style>
  <w:style w:type="numbering" w:customStyle="1" w:styleId="WW8Num7">
    <w:name w:val="WW8Num7"/>
    <w:basedOn w:val="a2"/>
    <w:rsid w:val="00292C73"/>
    <w:pPr>
      <w:numPr>
        <w:numId w:val="8"/>
      </w:numPr>
    </w:pPr>
  </w:style>
  <w:style w:type="character" w:customStyle="1" w:styleId="4">
    <w:name w:val="Основной текст (4)"/>
    <w:basedOn w:val="a0"/>
    <w:rsid w:val="004D07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numbering" w:customStyle="1" w:styleId="WW8Num8">
    <w:name w:val="WW8Num8"/>
    <w:basedOn w:val="a2"/>
    <w:rsid w:val="004D0763"/>
    <w:pPr>
      <w:numPr>
        <w:numId w:val="12"/>
      </w:numPr>
    </w:pPr>
  </w:style>
  <w:style w:type="numbering" w:customStyle="1" w:styleId="WW8Num5">
    <w:name w:val="WW8Num5"/>
    <w:basedOn w:val="a2"/>
    <w:rsid w:val="00F51030"/>
    <w:pPr>
      <w:numPr>
        <w:numId w:val="11"/>
      </w:numPr>
    </w:pPr>
  </w:style>
  <w:style w:type="character" w:customStyle="1" w:styleId="WW-20">
    <w:name w:val="WW-Основной текст (2) + Полужирный"/>
    <w:basedOn w:val="a0"/>
    <w:rsid w:val="00F5103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8">
    <w:name w:val="WW-Основной текст (2)8"/>
    <w:basedOn w:val="a0"/>
    <w:rsid w:val="00F5103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1">
    <w:name w:val="WW-Основной текст (2) + Курсив1"/>
    <w:basedOn w:val="a0"/>
    <w:rsid w:val="00F5103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table" w:customStyle="1" w:styleId="12">
    <w:name w:val="Сетка таблицы1"/>
    <w:basedOn w:val="a1"/>
    <w:uiPriority w:val="59"/>
    <w:rsid w:val="008D719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qFormat/>
    <w:rsid w:val="008D7199"/>
    <w:pPr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1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F73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37C"/>
    <w:rPr>
      <w:rFonts w:ascii="Tahoma" w:hAnsi="Tahoma" w:cs="Tahoma"/>
      <w:sz w:val="16"/>
      <w:szCs w:val="16"/>
    </w:rPr>
  </w:style>
  <w:style w:type="paragraph" w:customStyle="1" w:styleId="Contents2">
    <w:name w:val="Contents 2"/>
    <w:basedOn w:val="Standard"/>
    <w:rsid w:val="008F737C"/>
    <w:pPr>
      <w:numPr>
        <w:numId w:val="13"/>
      </w:numPr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8Num2">
    <w:name w:val="WW8Num2"/>
    <w:basedOn w:val="a2"/>
    <w:rsid w:val="008F737C"/>
    <w:pPr>
      <w:numPr>
        <w:numId w:val="13"/>
      </w:numPr>
    </w:pPr>
  </w:style>
  <w:style w:type="character" w:customStyle="1" w:styleId="ab">
    <w:name w:val="Оглавление"/>
    <w:basedOn w:val="a0"/>
    <w:rsid w:val="008F73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0478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3587-9AF3-4644-907B-6F81E042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Роза Азгаровна</dc:creator>
  <cp:keywords/>
  <dc:description/>
  <cp:lastModifiedBy>Юлия</cp:lastModifiedBy>
  <cp:revision>17</cp:revision>
  <dcterms:created xsi:type="dcterms:W3CDTF">2022-03-15T16:45:00Z</dcterms:created>
  <dcterms:modified xsi:type="dcterms:W3CDTF">2022-10-11T11:41:00Z</dcterms:modified>
</cp:coreProperties>
</file>